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535" w:rsidRDefault="00044535" w:rsidP="007F24FB">
      <w:pPr>
        <w:spacing w:line="400" w:lineRule="exact"/>
        <w:jc w:val="center"/>
        <w:rPr>
          <w:rFonts w:ascii="ＭＳ ゴシック" w:eastAsia="ＭＳ ゴシック" w:hAnsi="ＭＳ ゴシック"/>
          <w:sz w:val="28"/>
          <w:szCs w:val="28"/>
        </w:rPr>
      </w:pPr>
      <w:r w:rsidRPr="00344E9B">
        <w:rPr>
          <w:rFonts w:ascii="ＭＳ ゴシック" w:eastAsia="ＭＳ ゴシック" w:hAnsi="ＭＳ ゴシック" w:hint="eastAsia"/>
          <w:sz w:val="28"/>
          <w:szCs w:val="28"/>
        </w:rPr>
        <w:t>臨時教職員の「空白の一日」の廃止を求める要求署名</w:t>
      </w:r>
    </w:p>
    <w:p w:rsidR="00044535" w:rsidRPr="00344E9B" w:rsidRDefault="00044535" w:rsidP="007F24FB">
      <w:pPr>
        <w:spacing w:line="400" w:lineRule="exact"/>
        <w:jc w:val="center"/>
        <w:rPr>
          <w:rFonts w:ascii="ＭＳ ゴシック" w:eastAsia="ＭＳ ゴシック" w:hAnsi="ＭＳ ゴシック"/>
          <w:sz w:val="28"/>
          <w:szCs w:val="28"/>
        </w:rPr>
      </w:pPr>
      <w:r>
        <w:rPr>
          <w:noProof/>
        </w:rPr>
        <w:pict>
          <v:line id="直線コネクタ 1" o:spid="_x0000_s1026" style="position:absolute;left:0;text-align:left;z-index:251658240;visibility:visible" from="91.05pt,11.45pt" to="20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" strokecolor="#4579b8"/>
        </w:pict>
      </w:r>
      <w:r>
        <w:rPr>
          <w:noProof/>
        </w:rPr>
        <w:pict>
          <v:line id="直線コネクタ 2" o:spid="_x0000_s1027" style="position:absolute;left:0;text-align:left;z-index:251659264;visibility:visible" from="330.75pt,11.25pt" to="441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" strokecolor="#4579b8"/>
        </w:pict>
      </w:r>
      <w:r>
        <w:rPr>
          <w:rFonts w:ascii="ＭＳ ゴシック" w:eastAsia="ＭＳ ゴシック" w:hAnsi="ＭＳ ゴシック" w:hint="eastAsia"/>
          <w:sz w:val="28"/>
          <w:szCs w:val="28"/>
        </w:rPr>
        <w:t>教育に臨時はない</w:t>
      </w:r>
    </w:p>
    <w:p w:rsidR="00044535" w:rsidRDefault="00044535" w:rsidP="007F24FB">
      <w:pPr>
        <w:spacing w:line="400" w:lineRule="exact"/>
        <w:jc w:val="right"/>
        <w:rPr>
          <w:sz w:val="24"/>
          <w:szCs w:val="24"/>
        </w:rPr>
      </w:pPr>
      <w:r>
        <w:rPr>
          <w:sz w:val="24"/>
          <w:szCs w:val="24"/>
        </w:rPr>
        <w:t>2018</w:t>
      </w:r>
      <w:r>
        <w:rPr>
          <w:rFonts w:hint="eastAsia"/>
          <w:sz w:val="24"/>
          <w:szCs w:val="24"/>
        </w:rPr>
        <w:t>年</w:t>
      </w:r>
      <w:r>
        <w:rPr>
          <w:sz w:val="24"/>
          <w:szCs w:val="24"/>
        </w:rPr>
        <w:t>12</w:t>
      </w:r>
      <w:r>
        <w:rPr>
          <w:rFonts w:hint="eastAsia"/>
          <w:sz w:val="24"/>
          <w:szCs w:val="24"/>
        </w:rPr>
        <w:t>月</w:t>
      </w:r>
    </w:p>
    <w:p w:rsidR="00044535" w:rsidRDefault="00044535" w:rsidP="005A5956">
      <w:pPr>
        <w:jc w:val="left"/>
        <w:rPr>
          <w:sz w:val="24"/>
          <w:szCs w:val="24"/>
        </w:rPr>
      </w:pPr>
      <w:r>
        <w:rPr>
          <w:rFonts w:hint="eastAsia"/>
          <w:sz w:val="24"/>
          <w:szCs w:val="24"/>
        </w:rPr>
        <w:t>青森県教育委員会</w:t>
      </w:r>
    </w:p>
    <w:p w:rsidR="00044535" w:rsidRDefault="00044535" w:rsidP="005A5956">
      <w:pPr>
        <w:jc w:val="left"/>
        <w:rPr>
          <w:sz w:val="24"/>
          <w:szCs w:val="24"/>
        </w:rPr>
      </w:pPr>
      <w:r>
        <w:rPr>
          <w:rFonts w:hint="eastAsia"/>
          <w:sz w:val="24"/>
          <w:szCs w:val="24"/>
        </w:rPr>
        <w:t>教育長　和嶋　延寿様</w:t>
      </w:r>
    </w:p>
    <w:p w:rsidR="00044535" w:rsidRDefault="00044535" w:rsidP="005A5956">
      <w:pPr>
        <w:jc w:val="left"/>
        <w:rPr>
          <w:sz w:val="24"/>
          <w:szCs w:val="24"/>
        </w:rPr>
      </w:pPr>
    </w:p>
    <w:p w:rsidR="00044535" w:rsidRPr="005A5956" w:rsidRDefault="00044535" w:rsidP="005A5956">
      <w:pPr>
        <w:jc w:val="left"/>
        <w:rPr>
          <w:sz w:val="24"/>
          <w:szCs w:val="24"/>
        </w:rPr>
      </w:pPr>
      <w:r>
        <w:rPr>
          <w:rFonts w:hint="eastAsia"/>
          <w:sz w:val="24"/>
          <w:szCs w:val="24"/>
        </w:rPr>
        <w:t xml:space="preserve">　貴職におかれましては、青森県の教育条件整備のため尽力されていることに敬意と感謝申し上げます。</w:t>
      </w:r>
    </w:p>
    <w:p w:rsidR="00044535" w:rsidRDefault="00044535">
      <w:pPr>
        <w:rPr>
          <w:sz w:val="24"/>
          <w:szCs w:val="24"/>
        </w:rPr>
      </w:pPr>
      <w:r w:rsidRPr="00657A8B">
        <w:rPr>
          <w:rFonts w:hint="eastAsia"/>
          <w:sz w:val="24"/>
          <w:szCs w:val="24"/>
        </w:rPr>
        <w:t xml:space="preserve">　</w:t>
      </w:r>
      <w:r>
        <w:rPr>
          <w:rFonts w:hint="eastAsia"/>
          <w:sz w:val="24"/>
          <w:szCs w:val="24"/>
        </w:rPr>
        <w:t>さて、青森県内の学校現場には</w:t>
      </w:r>
      <w:r>
        <w:rPr>
          <w:sz w:val="24"/>
          <w:szCs w:val="24"/>
        </w:rPr>
        <w:t>1,000</w:t>
      </w:r>
      <w:r>
        <w:rPr>
          <w:rFonts w:hint="eastAsia"/>
          <w:sz w:val="24"/>
          <w:szCs w:val="24"/>
        </w:rPr>
        <w:t>名を超える臨時教職員の方々がいます。現場は、今も臨時教職員の方々の献身と犠牲の上に成り立っています。この間、県教委の力により様々な待遇改善がなされてきました。</w:t>
      </w:r>
      <w:r>
        <w:rPr>
          <w:sz w:val="24"/>
          <w:szCs w:val="24"/>
        </w:rPr>
        <w:t>3</w:t>
      </w:r>
      <w:r>
        <w:rPr>
          <w:rFonts w:hint="eastAsia"/>
          <w:sz w:val="24"/>
          <w:szCs w:val="24"/>
        </w:rPr>
        <w:t>月</w:t>
      </w:r>
      <w:r>
        <w:rPr>
          <w:sz w:val="24"/>
          <w:szCs w:val="24"/>
        </w:rPr>
        <w:t>31</w:t>
      </w:r>
      <w:r>
        <w:rPr>
          <w:rFonts w:hint="eastAsia"/>
          <w:sz w:val="24"/>
          <w:szCs w:val="24"/>
        </w:rPr>
        <w:t>日に辞令の空白があったため、</w:t>
      </w:r>
      <w:r>
        <w:rPr>
          <w:sz w:val="24"/>
          <w:szCs w:val="24"/>
        </w:rPr>
        <w:t>4</w:t>
      </w:r>
      <w:r>
        <w:rPr>
          <w:rFonts w:hint="eastAsia"/>
          <w:sz w:val="24"/>
          <w:szCs w:val="24"/>
        </w:rPr>
        <w:t>月１ヶ月は厚生年金や協会けんぽから国民年金や国保への切替えが必要でしたが、その必要がなくなりました。また、年休の繰越しができず、教諭よりも少ない日数でしたが、年度を超して繰り越せるようになりました。</w:t>
      </w:r>
    </w:p>
    <w:p w:rsidR="00044535" w:rsidRDefault="00044535">
      <w:pPr>
        <w:rPr>
          <w:sz w:val="24"/>
          <w:szCs w:val="24"/>
        </w:rPr>
      </w:pPr>
      <w:r>
        <w:rPr>
          <w:rFonts w:hint="eastAsia"/>
          <w:sz w:val="24"/>
          <w:szCs w:val="24"/>
        </w:rPr>
        <w:t xml:space="preserve">　そもそも、</w:t>
      </w:r>
      <w:r>
        <w:rPr>
          <w:sz w:val="24"/>
          <w:szCs w:val="24"/>
        </w:rPr>
        <w:t>3</w:t>
      </w:r>
      <w:r>
        <w:rPr>
          <w:rFonts w:hint="eastAsia"/>
          <w:sz w:val="24"/>
          <w:szCs w:val="24"/>
        </w:rPr>
        <w:t>月</w:t>
      </w:r>
      <w:r>
        <w:rPr>
          <w:sz w:val="24"/>
          <w:szCs w:val="24"/>
        </w:rPr>
        <w:t>31</w:t>
      </w:r>
      <w:r>
        <w:rPr>
          <w:rFonts w:hint="eastAsia"/>
          <w:sz w:val="24"/>
          <w:szCs w:val="24"/>
        </w:rPr>
        <w:t>日</w:t>
      </w:r>
      <w:r w:rsidRPr="007F24FB">
        <w:rPr>
          <w:spacing w:val="3"/>
          <w:w w:val="53"/>
          <w:kern w:val="0"/>
          <w:sz w:val="24"/>
          <w:szCs w:val="24"/>
          <w:fitText w:val="1440" w:id="1819434496"/>
        </w:rPr>
        <w:t>(</w:t>
      </w:r>
      <w:r w:rsidRPr="007F24FB">
        <w:rPr>
          <w:rFonts w:hint="eastAsia"/>
          <w:spacing w:val="3"/>
          <w:w w:val="53"/>
          <w:kern w:val="0"/>
          <w:sz w:val="24"/>
          <w:szCs w:val="24"/>
          <w:fitText w:val="1440" w:id="1819434496"/>
        </w:rPr>
        <w:t>産休･育休の代替を除く</w:t>
      </w:r>
      <w:r w:rsidRPr="007F24FB">
        <w:rPr>
          <w:spacing w:val="-29"/>
          <w:w w:val="53"/>
          <w:kern w:val="0"/>
          <w:sz w:val="24"/>
          <w:szCs w:val="24"/>
          <w:fitText w:val="1440" w:id="1819434496"/>
        </w:rPr>
        <w:t>)</w:t>
      </w:r>
      <w:r>
        <w:rPr>
          <w:rFonts w:hint="eastAsia"/>
          <w:sz w:val="24"/>
          <w:szCs w:val="24"/>
        </w:rPr>
        <w:t>の空白はなぜあるのでしょうか。地公法</w:t>
      </w:r>
      <w:r>
        <w:rPr>
          <w:sz w:val="24"/>
          <w:szCs w:val="24"/>
        </w:rPr>
        <w:t>22</w:t>
      </w:r>
      <w:r>
        <w:rPr>
          <w:rFonts w:hint="eastAsia"/>
          <w:sz w:val="24"/>
          <w:szCs w:val="24"/>
        </w:rPr>
        <w:t>条</w:t>
      </w:r>
      <w:r>
        <w:rPr>
          <w:sz w:val="24"/>
          <w:szCs w:val="24"/>
        </w:rPr>
        <w:t>2</w:t>
      </w:r>
      <w:r>
        <w:rPr>
          <w:rFonts w:hint="eastAsia"/>
          <w:sz w:val="24"/>
          <w:szCs w:val="24"/>
        </w:rPr>
        <w:t>項</w:t>
      </w:r>
      <w:r w:rsidRPr="00F827A7">
        <w:rPr>
          <w:sz w:val="18"/>
          <w:szCs w:val="18"/>
        </w:rPr>
        <w:t>(</w:t>
      </w:r>
      <w:r w:rsidRPr="00F827A7">
        <w:rPr>
          <w:rFonts w:hint="eastAsia"/>
          <w:sz w:val="18"/>
          <w:szCs w:val="18"/>
        </w:rPr>
        <w:t>改正地公法</w:t>
      </w:r>
      <w:r w:rsidRPr="00F827A7">
        <w:rPr>
          <w:sz w:val="18"/>
          <w:szCs w:val="18"/>
        </w:rPr>
        <w:t>22</w:t>
      </w:r>
      <w:r w:rsidRPr="00F827A7">
        <w:rPr>
          <w:rFonts w:hint="eastAsia"/>
          <w:sz w:val="18"/>
          <w:szCs w:val="18"/>
        </w:rPr>
        <w:t>条の３</w:t>
      </w:r>
      <w:r w:rsidRPr="00F827A7">
        <w:rPr>
          <w:sz w:val="18"/>
          <w:szCs w:val="18"/>
        </w:rPr>
        <w:t>)</w:t>
      </w:r>
      <w:r>
        <w:rPr>
          <w:rFonts w:hint="eastAsia"/>
          <w:sz w:val="24"/>
          <w:szCs w:val="24"/>
        </w:rPr>
        <w:t>で臨時的任用を</w:t>
      </w:r>
      <w:r>
        <w:rPr>
          <w:sz w:val="24"/>
          <w:szCs w:val="24"/>
        </w:rPr>
        <w:t>6</w:t>
      </w:r>
      <w:r>
        <w:rPr>
          <w:rFonts w:hint="eastAsia"/>
          <w:sz w:val="24"/>
          <w:szCs w:val="24"/>
        </w:rPr>
        <w:t>ヶ月、</w:t>
      </w:r>
      <w:r>
        <w:rPr>
          <w:sz w:val="24"/>
          <w:szCs w:val="24"/>
        </w:rPr>
        <w:t>6</w:t>
      </w:r>
      <w:r>
        <w:rPr>
          <w:rFonts w:hint="eastAsia"/>
          <w:sz w:val="24"/>
          <w:szCs w:val="24"/>
        </w:rPr>
        <w:t>ヶ月の計</w:t>
      </w:r>
      <w:r>
        <w:rPr>
          <w:sz w:val="24"/>
          <w:szCs w:val="24"/>
        </w:rPr>
        <w:t>12</w:t>
      </w:r>
      <w:r>
        <w:rPr>
          <w:rFonts w:hint="eastAsia"/>
          <w:sz w:val="24"/>
          <w:szCs w:val="24"/>
        </w:rPr>
        <w:t>ヶ月を越えないことと定めているため、１年を超える継続任用はできない。そこで、空白を設けて「退職、新たに任用」という形にしました。</w:t>
      </w:r>
    </w:p>
    <w:p w:rsidR="00044535" w:rsidRDefault="00044535" w:rsidP="00F473DA">
      <w:pPr>
        <w:ind w:firstLineChars="100" w:firstLine="240"/>
        <w:rPr>
          <w:sz w:val="24"/>
          <w:szCs w:val="24"/>
        </w:rPr>
      </w:pPr>
      <w:r>
        <w:rPr>
          <w:rFonts w:hint="eastAsia"/>
          <w:sz w:val="24"/>
          <w:szCs w:val="24"/>
        </w:rPr>
        <w:t>公務の場では、臨時とは文字通り臨時・突発的なものであり、必要な人員は正規職員を充てるという理念が地公法</w:t>
      </w:r>
      <w:r>
        <w:rPr>
          <w:sz w:val="24"/>
          <w:szCs w:val="24"/>
        </w:rPr>
        <w:t>22</w:t>
      </w:r>
      <w:r>
        <w:rPr>
          <w:rFonts w:hint="eastAsia"/>
          <w:sz w:val="24"/>
          <w:szCs w:val="24"/>
        </w:rPr>
        <w:t>条２項に記されたのです。しかし、現実は臨時職員が国にも県にも常態化されてきました。国もこの事態を無視できず、総務省は通知で「新たな任期と前の任期の間に一定の期間</w:t>
      </w:r>
      <w:r>
        <w:rPr>
          <w:sz w:val="24"/>
          <w:szCs w:val="24"/>
        </w:rPr>
        <w:t>(</w:t>
      </w:r>
      <w:r>
        <w:rPr>
          <w:rFonts w:hint="eastAsia"/>
          <w:sz w:val="24"/>
          <w:szCs w:val="24"/>
        </w:rPr>
        <w:t>空白</w:t>
      </w:r>
      <w:r>
        <w:rPr>
          <w:sz w:val="24"/>
          <w:szCs w:val="24"/>
        </w:rPr>
        <w:t>)</w:t>
      </w:r>
      <w:r>
        <w:rPr>
          <w:rFonts w:hint="eastAsia"/>
          <w:sz w:val="24"/>
          <w:szCs w:val="24"/>
        </w:rPr>
        <w:t>を設ける法令は存在しない」「不適切な空白期間の是正」</w:t>
      </w:r>
      <w:r w:rsidRPr="005A78BF">
        <w:rPr>
          <w:sz w:val="18"/>
          <w:szCs w:val="18"/>
        </w:rPr>
        <w:t>(</w:t>
      </w:r>
      <w:r w:rsidRPr="005A78BF">
        <w:rPr>
          <w:rFonts w:hint="eastAsia"/>
          <w:sz w:val="18"/>
          <w:szCs w:val="18"/>
        </w:rPr>
        <w:t>平成</w:t>
      </w:r>
      <w:r w:rsidRPr="005A78BF">
        <w:rPr>
          <w:sz w:val="18"/>
          <w:szCs w:val="18"/>
        </w:rPr>
        <w:t>26</w:t>
      </w:r>
      <w:r w:rsidRPr="005A78BF">
        <w:rPr>
          <w:rFonts w:hint="eastAsia"/>
          <w:sz w:val="18"/>
          <w:szCs w:val="18"/>
        </w:rPr>
        <w:t>年</w:t>
      </w:r>
      <w:r w:rsidRPr="005A78BF">
        <w:rPr>
          <w:sz w:val="18"/>
          <w:szCs w:val="18"/>
        </w:rPr>
        <w:t>7</w:t>
      </w:r>
      <w:r w:rsidRPr="005A78BF">
        <w:rPr>
          <w:rFonts w:hint="eastAsia"/>
          <w:sz w:val="18"/>
          <w:szCs w:val="18"/>
        </w:rPr>
        <w:t>月</w:t>
      </w:r>
      <w:r>
        <w:rPr>
          <w:rFonts w:hint="eastAsia"/>
          <w:sz w:val="18"/>
          <w:szCs w:val="18"/>
        </w:rPr>
        <w:t>、平成</w:t>
      </w:r>
      <w:r>
        <w:rPr>
          <w:sz w:val="18"/>
          <w:szCs w:val="18"/>
        </w:rPr>
        <w:t>29</w:t>
      </w:r>
      <w:r>
        <w:rPr>
          <w:rFonts w:hint="eastAsia"/>
          <w:sz w:val="18"/>
          <w:szCs w:val="18"/>
        </w:rPr>
        <w:t>年</w:t>
      </w:r>
      <w:r>
        <w:rPr>
          <w:sz w:val="18"/>
          <w:szCs w:val="18"/>
        </w:rPr>
        <w:t>8</w:t>
      </w:r>
      <w:r>
        <w:rPr>
          <w:rFonts w:hint="eastAsia"/>
          <w:sz w:val="18"/>
          <w:szCs w:val="18"/>
        </w:rPr>
        <w:t>月、平成</w:t>
      </w:r>
      <w:r>
        <w:rPr>
          <w:sz w:val="18"/>
          <w:szCs w:val="18"/>
        </w:rPr>
        <w:t>30</w:t>
      </w:r>
      <w:r>
        <w:rPr>
          <w:rFonts w:hint="eastAsia"/>
          <w:sz w:val="18"/>
          <w:szCs w:val="18"/>
        </w:rPr>
        <w:t>年</w:t>
      </w:r>
      <w:r>
        <w:rPr>
          <w:sz w:val="18"/>
          <w:szCs w:val="18"/>
        </w:rPr>
        <w:t>10</w:t>
      </w:r>
      <w:r>
        <w:rPr>
          <w:rFonts w:hint="eastAsia"/>
          <w:sz w:val="18"/>
          <w:szCs w:val="18"/>
        </w:rPr>
        <w:t>月</w:t>
      </w:r>
      <w:r w:rsidRPr="005A78BF">
        <w:rPr>
          <w:sz w:val="18"/>
          <w:szCs w:val="18"/>
        </w:rPr>
        <w:t>)</w:t>
      </w:r>
      <w:r>
        <w:rPr>
          <w:rFonts w:hint="eastAsia"/>
          <w:sz w:val="24"/>
          <w:szCs w:val="24"/>
        </w:rPr>
        <w:t>と法解釈の事実上の変更を各自治体に発しました。私たちは、定数内講師の正規化を求めると同時に、</w:t>
      </w:r>
      <w:bookmarkStart w:id="0" w:name="_GoBack"/>
      <w:bookmarkEnd w:id="0"/>
      <w:r>
        <w:rPr>
          <w:rFonts w:hint="eastAsia"/>
          <w:sz w:val="24"/>
          <w:szCs w:val="24"/>
        </w:rPr>
        <w:t>抜本的な定数増による臨時的任用の根絶を求めます。</w:t>
      </w:r>
    </w:p>
    <w:p w:rsidR="00044535" w:rsidRDefault="00044535">
      <w:pPr>
        <w:rPr>
          <w:sz w:val="24"/>
          <w:szCs w:val="24"/>
        </w:rPr>
      </w:pPr>
      <w:r>
        <w:rPr>
          <w:rFonts w:hint="eastAsia"/>
          <w:sz w:val="24"/>
          <w:szCs w:val="24"/>
        </w:rPr>
        <w:t xml:space="preserve">　当面、「空白の一日」の撤廃を求めます。そして、現在行われている給料の頭打ちの撤廃も求めます。わずか</w:t>
      </w:r>
      <w:r>
        <w:rPr>
          <w:sz w:val="24"/>
          <w:szCs w:val="24"/>
        </w:rPr>
        <w:t>10</w:t>
      </w:r>
      <w:r>
        <w:rPr>
          <w:rFonts w:hint="eastAsia"/>
          <w:sz w:val="24"/>
          <w:szCs w:val="24"/>
        </w:rPr>
        <w:t>年で昇給がストップする頭打ちをしてはならない、と総務省の改訂版マニュアルにも「常勤職員と同等の職務の内容や責任を有する場合に、下位の級に格付けを行ったり、各級の最高号給未満の水準を上限として設定したりするといった取り扱いは改める必要がある」とあります。歴代の教育長も臨時講師と教諭に仕事の差はないと発言してきました。全国では神戸市、京都府や神奈川県で実施され、秋田県等いくつかの自治体で検討に入っています。</w:t>
      </w:r>
    </w:p>
    <w:p w:rsidR="00044535" w:rsidRDefault="00044535" w:rsidP="001601FA">
      <w:pPr>
        <w:ind w:firstLineChars="100" w:firstLine="240"/>
        <w:rPr>
          <w:sz w:val="24"/>
          <w:szCs w:val="24"/>
        </w:rPr>
      </w:pPr>
      <w:r>
        <w:rPr>
          <w:rFonts w:hint="eastAsia"/>
          <w:sz w:val="24"/>
          <w:szCs w:val="24"/>
        </w:rPr>
        <w:t>青森県も、一日も早く「空白の一日」の撤廃に踏み出してください。そしてさらにこの機会に職務給の原則に従って、給料も</w:t>
      </w:r>
      <w:r>
        <w:rPr>
          <w:sz w:val="24"/>
          <w:szCs w:val="24"/>
        </w:rPr>
        <w:t>2</w:t>
      </w:r>
      <w:r>
        <w:rPr>
          <w:rFonts w:hint="eastAsia"/>
          <w:sz w:val="24"/>
          <w:szCs w:val="24"/>
        </w:rPr>
        <w:t>級に格付けすべきと考えます。</w:t>
      </w:r>
    </w:p>
    <w:p w:rsidR="00044535" w:rsidRDefault="00044535">
      <w:pPr>
        <w:rPr>
          <w:sz w:val="24"/>
          <w:szCs w:val="24"/>
        </w:rPr>
      </w:pPr>
    </w:p>
    <w:p w:rsidR="00044535" w:rsidRPr="000E758D" w:rsidRDefault="00044535" w:rsidP="001601FA">
      <w:pPr>
        <w:pStyle w:val="NoteHeading"/>
        <w:rPr>
          <w:rFonts w:ascii="ＭＳ ゴシック" w:eastAsia="ＭＳ ゴシック" w:hAnsi="ＭＳ ゴシック"/>
        </w:rPr>
      </w:pPr>
      <w:r w:rsidRPr="000E758D">
        <w:rPr>
          <w:rFonts w:ascii="ＭＳ ゴシック" w:eastAsia="ＭＳ ゴシック" w:hAnsi="ＭＳ ゴシック" w:hint="eastAsia"/>
        </w:rPr>
        <w:t>記</w:t>
      </w:r>
    </w:p>
    <w:p w:rsidR="00044535" w:rsidRDefault="00044535" w:rsidP="00AA7881">
      <w:pPr>
        <w:rPr>
          <w:rFonts w:ascii="ＭＳ ゴシック" w:eastAsia="ＭＳ ゴシック" w:hAnsi="ＭＳ ゴシック"/>
          <w:sz w:val="24"/>
          <w:szCs w:val="24"/>
        </w:rPr>
      </w:pPr>
      <w:r w:rsidRPr="00344E9B">
        <w:rPr>
          <w:rFonts w:ascii="ＭＳ ゴシック" w:eastAsia="ＭＳ ゴシック" w:hAnsi="ＭＳ ゴシック" w:hint="eastAsia"/>
          <w:sz w:val="24"/>
          <w:szCs w:val="24"/>
        </w:rPr>
        <w:t>要求項目　　○臨時的任用の教職員にいわゆる</w:t>
      </w:r>
      <w:r>
        <w:rPr>
          <w:rFonts w:ascii="ＭＳ ゴシック" w:eastAsia="ＭＳ ゴシック" w:hAnsi="ＭＳ ゴシック" w:hint="eastAsia"/>
          <w:sz w:val="24"/>
          <w:szCs w:val="24"/>
        </w:rPr>
        <w:t>辞令の</w:t>
      </w:r>
      <w:r w:rsidRPr="00344E9B">
        <w:rPr>
          <w:rFonts w:ascii="ＭＳ ゴシック" w:eastAsia="ＭＳ ゴシック" w:hAnsi="ＭＳ ゴシック" w:hint="eastAsia"/>
          <w:sz w:val="24"/>
          <w:szCs w:val="24"/>
        </w:rPr>
        <w:t>「空白の</w:t>
      </w:r>
      <w:r>
        <w:rPr>
          <w:rFonts w:ascii="ＭＳ ゴシック" w:eastAsia="ＭＳ ゴシック" w:hAnsi="ＭＳ ゴシック" w:hint="eastAsia"/>
          <w:sz w:val="24"/>
          <w:szCs w:val="24"/>
        </w:rPr>
        <w:t>一</w:t>
      </w:r>
      <w:r w:rsidRPr="00344E9B">
        <w:rPr>
          <w:rFonts w:ascii="ＭＳ ゴシック" w:eastAsia="ＭＳ ゴシック" w:hAnsi="ＭＳ ゴシック" w:hint="eastAsia"/>
          <w:sz w:val="24"/>
          <w:szCs w:val="24"/>
        </w:rPr>
        <w:t>日」を設けないこと。</w:t>
      </w:r>
    </w:p>
    <w:p w:rsidR="00044535" w:rsidRDefault="00044535" w:rsidP="00AA788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344E9B">
        <w:rPr>
          <w:rFonts w:ascii="ＭＳ ゴシック" w:eastAsia="ＭＳ ゴシック" w:hAnsi="ＭＳ ゴシック" w:hint="eastAsia"/>
          <w:sz w:val="24"/>
          <w:szCs w:val="24"/>
        </w:rPr>
        <w:t>臨時的任用の教職員</w:t>
      </w:r>
      <w:r>
        <w:rPr>
          <w:rFonts w:ascii="ＭＳ ゴシック" w:eastAsia="ＭＳ ゴシック" w:hAnsi="ＭＳ ゴシック" w:hint="eastAsia"/>
          <w:sz w:val="24"/>
          <w:szCs w:val="24"/>
        </w:rPr>
        <w:t>の給料の頭打ちを撤廃すること。</w:t>
      </w:r>
    </w:p>
    <w:p w:rsidR="00044535" w:rsidRPr="003B75BD" w:rsidRDefault="00044535" w:rsidP="00AA788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○臨時的任用の臨時講師の給料は</w:t>
      </w:r>
      <w:r>
        <w:rPr>
          <w:rFonts w:ascii="ＭＳ ゴシック" w:eastAsia="ＭＳ ゴシック" w:hAnsi="ＭＳ ゴシック"/>
          <w:sz w:val="24"/>
          <w:szCs w:val="24"/>
        </w:rPr>
        <w:t>2</w:t>
      </w:r>
      <w:r>
        <w:rPr>
          <w:rFonts w:ascii="ＭＳ ゴシック" w:eastAsia="ＭＳ ゴシック" w:hAnsi="ＭＳ ゴシック" w:hint="eastAsia"/>
          <w:sz w:val="24"/>
          <w:szCs w:val="24"/>
        </w:rPr>
        <w:t>級に格付けすること。</w:t>
      </w:r>
    </w:p>
    <w:tbl>
      <w:tblPr>
        <w:tblpPr w:leftFromText="142" w:rightFromText="142" w:vertAnchor="text" w:horzAnchor="margin" w:tblpY="16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18"/>
        <w:gridCol w:w="6105"/>
      </w:tblGrid>
      <w:tr w:rsidR="00044535" w:rsidRPr="001836C0" w:rsidTr="007F24FB">
        <w:tc>
          <w:tcPr>
            <w:tcW w:w="4918" w:type="dxa"/>
          </w:tcPr>
          <w:p w:rsidR="00044535" w:rsidRPr="001836C0" w:rsidRDefault="00044535" w:rsidP="001836C0">
            <w:pPr>
              <w:jc w:val="center"/>
              <w:rPr>
                <w:sz w:val="24"/>
                <w:szCs w:val="24"/>
              </w:rPr>
            </w:pPr>
            <w:r w:rsidRPr="001836C0">
              <w:rPr>
                <w:rFonts w:hint="eastAsia"/>
                <w:sz w:val="24"/>
                <w:szCs w:val="24"/>
              </w:rPr>
              <w:t>氏名</w:t>
            </w:r>
          </w:p>
        </w:tc>
        <w:tc>
          <w:tcPr>
            <w:tcW w:w="6105" w:type="dxa"/>
          </w:tcPr>
          <w:p w:rsidR="00044535" w:rsidRPr="001836C0" w:rsidRDefault="00044535" w:rsidP="001836C0">
            <w:pPr>
              <w:jc w:val="center"/>
              <w:rPr>
                <w:sz w:val="24"/>
                <w:szCs w:val="24"/>
              </w:rPr>
            </w:pPr>
            <w:r w:rsidRPr="001836C0">
              <w:rPr>
                <w:rFonts w:hint="eastAsia"/>
                <w:sz w:val="24"/>
                <w:szCs w:val="24"/>
              </w:rPr>
              <w:t>職場名</w:t>
            </w:r>
          </w:p>
        </w:tc>
      </w:tr>
      <w:tr w:rsidR="00044535" w:rsidRPr="001836C0" w:rsidTr="007F24FB">
        <w:trPr>
          <w:trHeight w:val="469"/>
        </w:trPr>
        <w:tc>
          <w:tcPr>
            <w:tcW w:w="4918" w:type="dxa"/>
          </w:tcPr>
          <w:p w:rsidR="00044535" w:rsidRPr="001836C0" w:rsidRDefault="00044535" w:rsidP="001836C0"/>
        </w:tc>
        <w:tc>
          <w:tcPr>
            <w:tcW w:w="6105" w:type="dxa"/>
          </w:tcPr>
          <w:p w:rsidR="00044535" w:rsidRPr="001836C0" w:rsidRDefault="00044535" w:rsidP="001836C0"/>
        </w:tc>
      </w:tr>
      <w:tr w:rsidR="00044535" w:rsidRPr="001836C0" w:rsidTr="007F24FB">
        <w:trPr>
          <w:trHeight w:val="492"/>
        </w:trPr>
        <w:tc>
          <w:tcPr>
            <w:tcW w:w="4918" w:type="dxa"/>
          </w:tcPr>
          <w:p w:rsidR="00044535" w:rsidRPr="001836C0" w:rsidRDefault="00044535" w:rsidP="001836C0"/>
        </w:tc>
        <w:tc>
          <w:tcPr>
            <w:tcW w:w="6105" w:type="dxa"/>
          </w:tcPr>
          <w:p w:rsidR="00044535" w:rsidRPr="001836C0" w:rsidRDefault="00044535" w:rsidP="001836C0"/>
        </w:tc>
      </w:tr>
      <w:tr w:rsidR="00044535" w:rsidRPr="001836C0" w:rsidTr="007F24FB">
        <w:trPr>
          <w:trHeight w:val="487"/>
        </w:trPr>
        <w:tc>
          <w:tcPr>
            <w:tcW w:w="4918" w:type="dxa"/>
          </w:tcPr>
          <w:p w:rsidR="00044535" w:rsidRPr="001836C0" w:rsidRDefault="00044535" w:rsidP="001836C0"/>
        </w:tc>
        <w:tc>
          <w:tcPr>
            <w:tcW w:w="6105" w:type="dxa"/>
          </w:tcPr>
          <w:p w:rsidR="00044535" w:rsidRPr="001836C0" w:rsidRDefault="00044535" w:rsidP="001836C0"/>
        </w:tc>
      </w:tr>
      <w:tr w:rsidR="00044535" w:rsidRPr="001836C0" w:rsidTr="007F24FB">
        <w:trPr>
          <w:trHeight w:val="482"/>
        </w:trPr>
        <w:tc>
          <w:tcPr>
            <w:tcW w:w="4918" w:type="dxa"/>
          </w:tcPr>
          <w:p w:rsidR="00044535" w:rsidRPr="001836C0" w:rsidRDefault="00044535" w:rsidP="001836C0"/>
        </w:tc>
        <w:tc>
          <w:tcPr>
            <w:tcW w:w="6105" w:type="dxa"/>
          </w:tcPr>
          <w:p w:rsidR="00044535" w:rsidRPr="001836C0" w:rsidRDefault="00044535" w:rsidP="001836C0"/>
        </w:tc>
      </w:tr>
      <w:tr w:rsidR="00044535" w:rsidRPr="001836C0" w:rsidTr="007F24FB">
        <w:trPr>
          <w:trHeight w:val="490"/>
        </w:trPr>
        <w:tc>
          <w:tcPr>
            <w:tcW w:w="4918" w:type="dxa"/>
          </w:tcPr>
          <w:p w:rsidR="00044535" w:rsidRPr="001836C0" w:rsidRDefault="00044535" w:rsidP="001836C0"/>
        </w:tc>
        <w:tc>
          <w:tcPr>
            <w:tcW w:w="6105" w:type="dxa"/>
          </w:tcPr>
          <w:p w:rsidR="00044535" w:rsidRPr="001836C0" w:rsidRDefault="00044535" w:rsidP="001836C0"/>
        </w:tc>
      </w:tr>
    </w:tbl>
    <w:p w:rsidR="00044535" w:rsidRDefault="00044535" w:rsidP="00AA7881">
      <w:pPr>
        <w:rPr>
          <w:sz w:val="24"/>
          <w:szCs w:val="24"/>
        </w:rPr>
      </w:pPr>
    </w:p>
    <w:p w:rsidR="00044535" w:rsidRPr="00CE55A8" w:rsidRDefault="00044535" w:rsidP="007F24FB">
      <w:pPr>
        <w:jc w:val="right"/>
        <w:rPr>
          <w:sz w:val="24"/>
          <w:szCs w:val="24"/>
        </w:rPr>
      </w:pPr>
      <w:r w:rsidRPr="00CE55A8">
        <w:rPr>
          <w:rFonts w:hint="eastAsia"/>
          <w:sz w:val="24"/>
          <w:szCs w:val="24"/>
        </w:rPr>
        <w:t>取扱い団体・連絡先：青森県高等学校・障害児学校教職員組合（℡</w:t>
      </w:r>
      <w:r>
        <w:rPr>
          <w:sz w:val="24"/>
          <w:szCs w:val="24"/>
        </w:rPr>
        <w:t>017</w:t>
      </w:r>
      <w:r w:rsidRPr="00CE55A8">
        <w:rPr>
          <w:rFonts w:hint="eastAsia"/>
          <w:sz w:val="24"/>
          <w:szCs w:val="24"/>
        </w:rPr>
        <w:t>－</w:t>
      </w:r>
      <w:r>
        <w:rPr>
          <w:sz w:val="24"/>
          <w:szCs w:val="24"/>
        </w:rPr>
        <w:t>734</w:t>
      </w:r>
      <w:r w:rsidRPr="00CE55A8">
        <w:rPr>
          <w:rFonts w:hint="eastAsia"/>
          <w:sz w:val="24"/>
          <w:szCs w:val="24"/>
        </w:rPr>
        <w:t>－</w:t>
      </w:r>
      <w:r>
        <w:rPr>
          <w:sz w:val="24"/>
          <w:szCs w:val="24"/>
        </w:rPr>
        <w:t>7287</w:t>
      </w:r>
      <w:r w:rsidRPr="00CE55A8">
        <w:rPr>
          <w:rFonts w:hint="eastAsia"/>
          <w:sz w:val="24"/>
          <w:szCs w:val="24"/>
        </w:rPr>
        <w:t>）</w:t>
      </w:r>
    </w:p>
    <w:p w:rsidR="00044535" w:rsidRDefault="00044535" w:rsidP="007F24FB">
      <w:pPr>
        <w:wordWrap w:val="0"/>
        <w:jc w:val="right"/>
        <w:rPr>
          <w:sz w:val="24"/>
          <w:szCs w:val="24"/>
        </w:rPr>
      </w:pPr>
      <w:r w:rsidRPr="00CE55A8">
        <w:rPr>
          <w:rFonts w:hint="eastAsia"/>
          <w:sz w:val="24"/>
          <w:szCs w:val="24"/>
        </w:rPr>
        <w:t xml:space="preserve">　　　　　　　　　　〒</w:t>
      </w:r>
      <w:r w:rsidRPr="00CE55A8">
        <w:rPr>
          <w:sz w:val="24"/>
          <w:szCs w:val="24"/>
        </w:rPr>
        <w:t>030</w:t>
      </w:r>
      <w:r w:rsidRPr="00CE55A8">
        <w:rPr>
          <w:rFonts w:hint="eastAsia"/>
          <w:sz w:val="24"/>
          <w:szCs w:val="24"/>
        </w:rPr>
        <w:t>－</w:t>
      </w:r>
      <w:r>
        <w:rPr>
          <w:sz w:val="24"/>
          <w:szCs w:val="24"/>
        </w:rPr>
        <w:t>082</w:t>
      </w:r>
      <w:r w:rsidRPr="00CE55A8">
        <w:rPr>
          <w:sz w:val="24"/>
          <w:szCs w:val="24"/>
        </w:rPr>
        <w:t>3</w:t>
      </w:r>
      <w:r w:rsidRPr="00CE55A8">
        <w:rPr>
          <w:rFonts w:hint="eastAsia"/>
          <w:sz w:val="24"/>
          <w:szCs w:val="24"/>
        </w:rPr>
        <w:t xml:space="preserve">　青森市橋本</w:t>
      </w:r>
      <w:r w:rsidRPr="00CE55A8">
        <w:rPr>
          <w:sz w:val="24"/>
          <w:szCs w:val="24"/>
        </w:rPr>
        <w:t>1</w:t>
      </w:r>
      <w:r w:rsidRPr="00CE55A8">
        <w:rPr>
          <w:rFonts w:hint="eastAsia"/>
          <w:sz w:val="24"/>
          <w:szCs w:val="24"/>
        </w:rPr>
        <w:t>丁目</w:t>
      </w:r>
      <w:r w:rsidRPr="00CE55A8">
        <w:rPr>
          <w:sz w:val="24"/>
          <w:szCs w:val="24"/>
        </w:rPr>
        <w:t>2</w:t>
      </w:r>
      <w:r w:rsidRPr="00CE55A8">
        <w:rPr>
          <w:rFonts w:hint="eastAsia"/>
          <w:sz w:val="24"/>
          <w:szCs w:val="24"/>
        </w:rPr>
        <w:t>－</w:t>
      </w:r>
      <w:r w:rsidRPr="00CE55A8">
        <w:rPr>
          <w:sz w:val="24"/>
          <w:szCs w:val="24"/>
        </w:rPr>
        <w:t>25</w:t>
      </w:r>
      <w:r>
        <w:rPr>
          <w:rFonts w:hint="eastAsia"/>
          <w:sz w:val="24"/>
          <w:szCs w:val="24"/>
        </w:rPr>
        <w:t xml:space="preserve">青森県教育会館内　　</w:t>
      </w:r>
      <w:r>
        <w:rPr>
          <w:sz w:val="24"/>
          <w:szCs w:val="24"/>
        </w:rPr>
        <w:t xml:space="preserve"> </w:t>
      </w:r>
    </w:p>
    <w:sectPr w:rsidR="00044535" w:rsidSect="007F24FB">
      <w:pgSz w:w="11906" w:h="16838" w:code="9"/>
      <w:pgMar w:top="567" w:right="567" w:bottom="567" w:left="567" w:header="851" w:footer="992" w:gutter="0"/>
      <w:cols w:space="425"/>
      <w:docGrid w:type="linesAndChar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535" w:rsidRDefault="00044535" w:rsidP="003B75BD">
      <w:r>
        <w:separator/>
      </w:r>
    </w:p>
  </w:endnote>
  <w:endnote w:type="continuationSeparator" w:id="0">
    <w:p w:rsidR="00044535" w:rsidRDefault="00044535" w:rsidP="003B75B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535" w:rsidRDefault="00044535" w:rsidP="003B75BD">
      <w:r>
        <w:separator/>
      </w:r>
    </w:p>
  </w:footnote>
  <w:footnote w:type="continuationSeparator" w:id="0">
    <w:p w:rsidR="00044535" w:rsidRDefault="00044535" w:rsidP="003B75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rawingGridVerticalSpacing w:val="31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7CA"/>
    <w:rsid w:val="00044535"/>
    <w:rsid w:val="000E758D"/>
    <w:rsid w:val="00102488"/>
    <w:rsid w:val="001102A3"/>
    <w:rsid w:val="001601FA"/>
    <w:rsid w:val="001729F6"/>
    <w:rsid w:val="001836C0"/>
    <w:rsid w:val="0019258C"/>
    <w:rsid w:val="00206B9C"/>
    <w:rsid w:val="00322A52"/>
    <w:rsid w:val="00344E9B"/>
    <w:rsid w:val="00350A89"/>
    <w:rsid w:val="003514FC"/>
    <w:rsid w:val="003872C7"/>
    <w:rsid w:val="003B75BD"/>
    <w:rsid w:val="003F49D6"/>
    <w:rsid w:val="00434340"/>
    <w:rsid w:val="0045140C"/>
    <w:rsid w:val="00453E75"/>
    <w:rsid w:val="0047468A"/>
    <w:rsid w:val="004A3855"/>
    <w:rsid w:val="00547F1B"/>
    <w:rsid w:val="005A5956"/>
    <w:rsid w:val="005A78BF"/>
    <w:rsid w:val="005D5685"/>
    <w:rsid w:val="006322F7"/>
    <w:rsid w:val="00657A8B"/>
    <w:rsid w:val="00687591"/>
    <w:rsid w:val="00693117"/>
    <w:rsid w:val="006F6D16"/>
    <w:rsid w:val="00783550"/>
    <w:rsid w:val="007F24FB"/>
    <w:rsid w:val="00803F38"/>
    <w:rsid w:val="00826416"/>
    <w:rsid w:val="00834C8F"/>
    <w:rsid w:val="008A0B14"/>
    <w:rsid w:val="008C3879"/>
    <w:rsid w:val="009714DD"/>
    <w:rsid w:val="00990BEE"/>
    <w:rsid w:val="00992D77"/>
    <w:rsid w:val="009A5075"/>
    <w:rsid w:val="009C69D6"/>
    <w:rsid w:val="00A570AF"/>
    <w:rsid w:val="00A90328"/>
    <w:rsid w:val="00AA7881"/>
    <w:rsid w:val="00B50783"/>
    <w:rsid w:val="00B75AD1"/>
    <w:rsid w:val="00B863B4"/>
    <w:rsid w:val="00BA209F"/>
    <w:rsid w:val="00C17DFE"/>
    <w:rsid w:val="00CE55A8"/>
    <w:rsid w:val="00D23241"/>
    <w:rsid w:val="00D237B6"/>
    <w:rsid w:val="00DF5C77"/>
    <w:rsid w:val="00E32A70"/>
    <w:rsid w:val="00E36AD5"/>
    <w:rsid w:val="00EC19ED"/>
    <w:rsid w:val="00F473DA"/>
    <w:rsid w:val="00F827A7"/>
    <w:rsid w:val="00FC77C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09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5A5956"/>
  </w:style>
  <w:style w:type="character" w:customStyle="1" w:styleId="DateChar">
    <w:name w:val="Date Char"/>
    <w:basedOn w:val="DefaultParagraphFont"/>
    <w:link w:val="Date"/>
    <w:uiPriority w:val="99"/>
    <w:semiHidden/>
    <w:locked/>
    <w:rsid w:val="005A5956"/>
    <w:rPr>
      <w:rFonts w:cs="Times New Roman"/>
    </w:rPr>
  </w:style>
  <w:style w:type="paragraph" w:styleId="NoteHeading">
    <w:name w:val="Note Heading"/>
    <w:basedOn w:val="Normal"/>
    <w:next w:val="Normal"/>
    <w:link w:val="NoteHeadingChar"/>
    <w:uiPriority w:val="99"/>
    <w:rsid w:val="00AA7881"/>
    <w:pPr>
      <w:jc w:val="center"/>
    </w:pPr>
    <w:rPr>
      <w:sz w:val="24"/>
      <w:szCs w:val="24"/>
    </w:rPr>
  </w:style>
  <w:style w:type="character" w:customStyle="1" w:styleId="NoteHeadingChar">
    <w:name w:val="Note Heading Char"/>
    <w:basedOn w:val="DefaultParagraphFont"/>
    <w:link w:val="NoteHeading"/>
    <w:uiPriority w:val="99"/>
    <w:locked/>
    <w:rsid w:val="00AA7881"/>
    <w:rPr>
      <w:rFonts w:cs="Times New Roman"/>
      <w:sz w:val="24"/>
      <w:szCs w:val="24"/>
    </w:rPr>
  </w:style>
  <w:style w:type="paragraph" w:styleId="Closing">
    <w:name w:val="Closing"/>
    <w:basedOn w:val="Normal"/>
    <w:link w:val="ClosingChar"/>
    <w:uiPriority w:val="99"/>
    <w:rsid w:val="00AA7881"/>
    <w:pPr>
      <w:jc w:val="right"/>
    </w:pPr>
    <w:rPr>
      <w:sz w:val="24"/>
      <w:szCs w:val="24"/>
    </w:rPr>
  </w:style>
  <w:style w:type="character" w:customStyle="1" w:styleId="ClosingChar">
    <w:name w:val="Closing Char"/>
    <w:basedOn w:val="DefaultParagraphFont"/>
    <w:link w:val="Closing"/>
    <w:uiPriority w:val="99"/>
    <w:locked/>
    <w:rsid w:val="00AA7881"/>
    <w:rPr>
      <w:rFonts w:cs="Times New Roman"/>
      <w:sz w:val="24"/>
      <w:szCs w:val="24"/>
    </w:rPr>
  </w:style>
  <w:style w:type="table" w:styleId="TableGrid">
    <w:name w:val="Table Grid"/>
    <w:basedOn w:val="TableNormal"/>
    <w:uiPriority w:val="99"/>
    <w:rsid w:val="00344E9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47F1B"/>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547F1B"/>
    <w:rPr>
      <w:rFonts w:ascii="Arial" w:eastAsia="ＭＳ ゴシック" w:hAnsi="Arial" w:cs="Times New Roman"/>
      <w:sz w:val="18"/>
      <w:szCs w:val="18"/>
    </w:rPr>
  </w:style>
  <w:style w:type="paragraph" w:styleId="Header">
    <w:name w:val="header"/>
    <w:basedOn w:val="Normal"/>
    <w:link w:val="HeaderChar"/>
    <w:uiPriority w:val="99"/>
    <w:rsid w:val="003B75BD"/>
    <w:pPr>
      <w:tabs>
        <w:tab w:val="center" w:pos="4252"/>
        <w:tab w:val="right" w:pos="8504"/>
      </w:tabs>
      <w:snapToGrid w:val="0"/>
    </w:pPr>
  </w:style>
  <w:style w:type="character" w:customStyle="1" w:styleId="HeaderChar">
    <w:name w:val="Header Char"/>
    <w:basedOn w:val="DefaultParagraphFont"/>
    <w:link w:val="Header"/>
    <w:uiPriority w:val="99"/>
    <w:locked/>
    <w:rsid w:val="003B75BD"/>
    <w:rPr>
      <w:rFonts w:cs="Times New Roman"/>
    </w:rPr>
  </w:style>
  <w:style w:type="paragraph" w:styleId="Footer">
    <w:name w:val="footer"/>
    <w:basedOn w:val="Normal"/>
    <w:link w:val="FooterChar"/>
    <w:uiPriority w:val="99"/>
    <w:rsid w:val="003B75BD"/>
    <w:pPr>
      <w:tabs>
        <w:tab w:val="center" w:pos="4252"/>
        <w:tab w:val="right" w:pos="8504"/>
      </w:tabs>
      <w:snapToGrid w:val="0"/>
    </w:pPr>
  </w:style>
  <w:style w:type="character" w:customStyle="1" w:styleId="FooterChar">
    <w:name w:val="Footer Char"/>
    <w:basedOn w:val="DefaultParagraphFont"/>
    <w:link w:val="Footer"/>
    <w:uiPriority w:val="99"/>
    <w:locked/>
    <w:rsid w:val="003B75B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134</TotalTime>
  <Pages>1</Pages>
  <Words>191</Words>
  <Characters>1091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MARIKA PC</cp:lastModifiedBy>
  <cp:revision>9</cp:revision>
  <cp:lastPrinted>2018-12-03T05:22:00Z</cp:lastPrinted>
  <dcterms:created xsi:type="dcterms:W3CDTF">2018-12-10T23:05:00Z</dcterms:created>
  <dcterms:modified xsi:type="dcterms:W3CDTF">2018-12-14T00:30:00Z</dcterms:modified>
</cp:coreProperties>
</file>